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10"/>
        <w:gridCol w:w="5580"/>
        <w:gridCol w:w="2494"/>
      </w:tblGrid>
      <w:tr w:rsidR="00333893">
        <w:trPr>
          <w:trHeight w:val="990"/>
        </w:trPr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5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-12600</wp:posOffset>
                  </wp:positionV>
                  <wp:extent cx="2400482" cy="457200"/>
                  <wp:effectExtent l="0" t="0" r="0" b="0"/>
                  <wp:wrapNone/>
                  <wp:docPr id="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8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FORMATKA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SZKOŁY ODKRYWCÓW TALENTÓW</w:t>
            </w:r>
          </w:p>
          <w:p w:rsidR="00333893" w:rsidRDefault="00E16EBC" w:rsidP="003D219C">
            <w:pPr>
              <w:pStyle w:val="Standard"/>
              <w:spacing w:after="0" w:line="22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Należy wypełnić poszczególne pola.</w:t>
            </w:r>
          </w:p>
          <w:p w:rsidR="00333893" w:rsidRDefault="00E16EBC" w:rsidP="003D219C">
            <w:pPr>
              <w:pStyle w:val="Standard"/>
              <w:spacing w:after="0" w:line="22" w:lineRule="atLeast"/>
              <w:jc w:val="right"/>
            </w:pPr>
            <w:r>
              <w:rPr>
                <w:rFonts w:eastAsia="Times New Roman"/>
              </w:rPr>
              <w:t xml:space="preserve">UWAGA! Całość uzupełnionej formatki nie może być dłuższa niż </w:t>
            </w:r>
            <w:r>
              <w:rPr>
                <w:rFonts w:eastAsia="Times New Roman"/>
                <w:b/>
                <w:u w:val="single"/>
              </w:rPr>
              <w:t>dwie strony</w:t>
            </w:r>
            <w:r>
              <w:rPr>
                <w:rFonts w:eastAsia="Times New Roman"/>
              </w:rPr>
              <w:t>.</w:t>
            </w:r>
          </w:p>
          <w:p w:rsidR="00333893" w:rsidRDefault="00333893" w:rsidP="003D219C">
            <w:pPr>
              <w:pStyle w:val="Standard"/>
              <w:spacing w:after="0" w:line="22" w:lineRule="atLeast"/>
              <w:jc w:val="center"/>
              <w:rPr>
                <w:b/>
              </w:rPr>
            </w:pP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775A519" wp14:editId="474B771D">
                  <wp:extent cx="1433157" cy="2013481"/>
                  <wp:effectExtent l="0" t="0" r="0" b="5819"/>
                  <wp:docPr id="4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57" cy="201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93">
        <w:trPr>
          <w:trHeight w:val="408"/>
        </w:trPr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center"/>
            </w:pPr>
            <w:r>
              <w:rPr>
                <w:b/>
              </w:rPr>
              <w:t xml:space="preserve">METRYCZKA </w:t>
            </w:r>
            <w:r>
              <w:rPr>
                <w:b/>
                <w:shd w:val="clear" w:color="auto" w:fill="D9D9D9"/>
              </w:rPr>
              <w:t>SZKOŁY/INSTYTUCJI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spacing w:line="22" w:lineRule="atLeast"/>
            </w:pPr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Województwo:</w:t>
            </w:r>
          </w:p>
        </w:tc>
        <w:tc>
          <w:tcPr>
            <w:tcW w:w="5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</w:pPr>
            <w:r>
              <w:t>dolnośląskie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spacing w:line="22" w:lineRule="atLeast"/>
            </w:pPr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Powiat:</w:t>
            </w:r>
          </w:p>
        </w:tc>
        <w:tc>
          <w:tcPr>
            <w:tcW w:w="5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</w:pPr>
            <w:r>
              <w:t>Polkowice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spacing w:line="22" w:lineRule="atLeast"/>
            </w:pPr>
          </w:p>
        </w:tc>
      </w:tr>
      <w:tr w:rsidR="00333893">
        <w:trPr>
          <w:trHeight w:val="18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Miejscowość:</w:t>
            </w:r>
          </w:p>
        </w:tc>
        <w:tc>
          <w:tcPr>
            <w:tcW w:w="5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</w:pPr>
            <w:r>
              <w:t>Polkowice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spacing w:line="22" w:lineRule="atLeast"/>
            </w:pPr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Nazwa szkoły/instytucji:</w:t>
            </w:r>
          </w:p>
        </w:tc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</w:pPr>
            <w:r>
              <w:t>Zespół Szkół im. Narodów Zjednoczonej Europy</w:t>
            </w:r>
            <w:r w:rsidR="003A6DE5">
              <w:t xml:space="preserve"> w Polkowicach</w:t>
            </w:r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A6DE5" w:rsidP="003D219C">
            <w:pPr>
              <w:pStyle w:val="Standard"/>
              <w:snapToGrid w:val="0"/>
              <w:spacing w:after="0" w:line="22" w:lineRule="atLeast"/>
            </w:pPr>
            <w:r>
              <w:t>u</w:t>
            </w:r>
            <w:r w:rsidR="00E16EBC">
              <w:t>l.</w:t>
            </w:r>
            <w:r>
              <w:t xml:space="preserve"> Skalników 6, </w:t>
            </w:r>
            <w:r w:rsidR="00E16EBC">
              <w:t>59-101 Polkowice</w:t>
            </w:r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</w:pPr>
            <w:r>
              <w:t>76 746 51 11</w:t>
            </w:r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4A42DE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E</w:t>
            </w:r>
            <w:r w:rsidR="00E16EBC">
              <w:rPr>
                <w:b/>
              </w:rPr>
              <w:t>-mail:</w:t>
            </w:r>
          </w:p>
        </w:tc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1B5900" w:rsidP="003D219C">
            <w:pPr>
              <w:pStyle w:val="Standard"/>
              <w:snapToGrid w:val="0"/>
              <w:spacing w:after="0" w:line="22" w:lineRule="atLeast"/>
            </w:pPr>
            <w:hyperlink r:id="rId10" w:history="1">
              <w:r w:rsidR="00E16EBC">
                <w:rPr>
                  <w:color w:val="000000"/>
                </w:rPr>
                <w:t>zs@zs.polkowice.pl</w:t>
              </w:r>
            </w:hyperlink>
          </w:p>
        </w:tc>
      </w:tr>
      <w:tr w:rsidR="00333893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A6DE5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Strona www:</w:t>
            </w:r>
          </w:p>
        </w:tc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1B5900" w:rsidP="003D219C">
            <w:pPr>
              <w:pStyle w:val="Standard"/>
              <w:snapToGrid w:val="0"/>
              <w:spacing w:after="0" w:line="22" w:lineRule="atLeast"/>
            </w:pPr>
            <w:hyperlink r:id="rId11" w:history="1">
              <w:r w:rsidR="00E16EBC">
                <w:rPr>
                  <w:color w:val="000000"/>
                </w:rPr>
                <w:t>http://zs.polkowice.pl/</w:t>
              </w:r>
            </w:hyperlink>
          </w:p>
        </w:tc>
      </w:tr>
      <w:tr w:rsidR="00333893">
        <w:tc>
          <w:tcPr>
            <w:tcW w:w="2518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pStyle w:val="Standard"/>
              <w:snapToGrid w:val="0"/>
              <w:spacing w:after="0" w:line="22" w:lineRule="atLeast"/>
              <w:jc w:val="center"/>
              <w:rPr>
                <w:b/>
              </w:rPr>
            </w:pPr>
          </w:p>
        </w:tc>
        <w:tc>
          <w:tcPr>
            <w:tcW w:w="569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pStyle w:val="Standard"/>
              <w:snapToGrid w:val="0"/>
              <w:spacing w:after="0" w:line="22" w:lineRule="atLeast"/>
              <w:jc w:val="center"/>
              <w:rPr>
                <w:b/>
              </w:rPr>
            </w:pPr>
          </w:p>
        </w:tc>
        <w:tc>
          <w:tcPr>
            <w:tcW w:w="249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pStyle w:val="Standard"/>
              <w:snapToGrid w:val="0"/>
              <w:spacing w:after="0" w:line="22" w:lineRule="atLeast"/>
              <w:jc w:val="center"/>
              <w:rPr>
                <w:b/>
              </w:rPr>
            </w:pPr>
          </w:p>
        </w:tc>
      </w:tr>
      <w:tr w:rsidR="00333893">
        <w:tc>
          <w:tcPr>
            <w:tcW w:w="107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333893" w:rsidP="003D219C">
            <w:pPr>
              <w:pStyle w:val="Standard"/>
              <w:snapToGrid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893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  <w:rPr>
                <w:b/>
              </w:rPr>
            </w:pPr>
            <w:r>
              <w:rPr>
                <w:b/>
              </w:rPr>
              <w:t>Cele podejmowanych działań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both"/>
            </w:pPr>
            <w:r>
              <w:t>Pomoc mater</w:t>
            </w:r>
            <w:r w:rsidR="00312274">
              <w:t xml:space="preserve">ialna najbardziej potrzebującym – </w:t>
            </w:r>
            <w:r>
              <w:t>samotnym matkom, uwrażliwienie młodzieży na potrzeby innych ludzi, podejmowanie bezinteresownych działań na rzecz innych.</w:t>
            </w:r>
          </w:p>
          <w:p w:rsidR="003D219C" w:rsidRDefault="003D219C" w:rsidP="003D219C">
            <w:pPr>
              <w:pStyle w:val="Standard"/>
              <w:snapToGrid w:val="0"/>
              <w:spacing w:after="0" w:line="22" w:lineRule="atLeast"/>
              <w:jc w:val="both"/>
            </w:pPr>
          </w:p>
        </w:tc>
      </w:tr>
      <w:tr w:rsidR="00333893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</w:pPr>
            <w:r>
              <w:rPr>
                <w:b/>
              </w:rPr>
              <w:t>Przykłady systemowych działań na rzecz uczniów zdolnych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both"/>
            </w:pPr>
            <w:r>
              <w:t xml:space="preserve">Przeprowadzenie akcji reklamowej </w:t>
            </w:r>
            <w:r w:rsidR="00312274">
              <w:t xml:space="preserve">w celu zainteresowania uczniów </w:t>
            </w:r>
            <w:r>
              <w:t>i pracowników szkoły akcją charytatywną, zachęcenie uczniów i pracowników szkoły do wzięcia udziału w akcji, zbiórka rzeczy dl</w:t>
            </w:r>
            <w:r w:rsidR="00312274">
              <w:t xml:space="preserve">a Domu Samotnej Matki </w:t>
            </w:r>
            <w:r>
              <w:t>w</w:t>
            </w:r>
            <w:r w:rsidR="000B64A7">
              <w:t xml:space="preserve"> Żarach, przygotowanie kartek z </w:t>
            </w:r>
            <w:r>
              <w:t>życzeniami z okazji D</w:t>
            </w:r>
            <w:r w:rsidR="00312274">
              <w:t xml:space="preserve">nia </w:t>
            </w:r>
            <w:r>
              <w:t>E</w:t>
            </w:r>
            <w:r w:rsidR="00312274">
              <w:t xml:space="preserve">dukacji </w:t>
            </w:r>
            <w:r>
              <w:t>N</w:t>
            </w:r>
            <w:r w:rsidR="00312274">
              <w:t>arodowej</w:t>
            </w:r>
            <w:r>
              <w:t>, porządkowanie op</w:t>
            </w:r>
            <w:r w:rsidR="00312274">
              <w:t>uszczonych grobów, organizacja W</w:t>
            </w:r>
            <w:r>
              <w:t>igili</w:t>
            </w:r>
            <w:r w:rsidR="00312274">
              <w:t xml:space="preserve">i szkolnej, przewiezienie darów </w:t>
            </w:r>
            <w:r>
              <w:t>do Domu Samotnej Matki w Żarach, przygotowanie Dnia Dziecka.</w:t>
            </w:r>
          </w:p>
          <w:p w:rsidR="003D219C" w:rsidRDefault="003D219C" w:rsidP="003D219C">
            <w:pPr>
              <w:pStyle w:val="Standard"/>
              <w:snapToGrid w:val="0"/>
              <w:spacing w:after="0" w:line="22" w:lineRule="atLeast"/>
              <w:jc w:val="both"/>
            </w:pPr>
          </w:p>
        </w:tc>
      </w:tr>
      <w:tr w:rsidR="00333893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</w:pPr>
            <w:r>
              <w:rPr>
                <w:b/>
              </w:rPr>
              <w:t>Sposoby pracy z uczniem zdolnym, w tym ciekawe metody i formy pracy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both"/>
            </w:pPr>
            <w:r>
              <w:t>Własnoręczne wykonywanie plakatów reklamowych, kartek okazjonalnych, wyszukanie scenariusza Jasełek oraz przygotowanie przedstawienia teatralnego, wyjazd do Domu Samotnej Matki w Żarach.</w:t>
            </w:r>
          </w:p>
        </w:tc>
      </w:tr>
      <w:tr w:rsidR="00333893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</w:pPr>
            <w:r>
              <w:rPr>
                <w:b/>
              </w:rPr>
              <w:t>Przykłady indywidualizacji i różnicowania treści, metod, form pracy z uczniem zdolnym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both"/>
            </w:pPr>
            <w:r>
              <w:t>Dostosowanie metod pracy do potrzeb indywidualnych każdego ucznia.</w:t>
            </w:r>
          </w:p>
        </w:tc>
      </w:tr>
      <w:tr w:rsidR="00333893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</w:pPr>
            <w:r>
              <w:rPr>
                <w:b/>
              </w:rPr>
              <w:t>Efekty pracy</w:t>
            </w:r>
          </w:p>
          <w:p w:rsidR="00333893" w:rsidRDefault="00E16EBC" w:rsidP="0012421E">
            <w:pPr>
              <w:pStyle w:val="Standard"/>
              <w:spacing w:after="0" w:line="22" w:lineRule="atLeast"/>
              <w:rPr>
                <w:b/>
              </w:rPr>
            </w:pPr>
            <w:r>
              <w:rPr>
                <w:b/>
              </w:rPr>
              <w:t>(m.in. osiągnięcia uczniów)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both"/>
            </w:pPr>
            <w:r>
              <w:t>Uczniowie organizują zbiórkę rzeczy dla Domu Samotnej</w:t>
            </w:r>
            <w:r w:rsidR="00A70BD5">
              <w:t xml:space="preserve"> Matki w Żarach, umieszczają na </w:t>
            </w:r>
            <w:r>
              <w:t>stronie www szkoły materiały związane ze swoją działalnością, dokumentują własną pracę, potrafią określić potrzeby oraz znaleźć sposoby pomocy, nab</w:t>
            </w:r>
            <w:r w:rsidR="00A70BD5">
              <w:t>ywają umiejętności organizacyjnych</w:t>
            </w:r>
            <w:r>
              <w:t xml:space="preserve"> w zakresie planowania, realizacji oraz podsumowania własnych działań.</w:t>
            </w:r>
          </w:p>
          <w:p w:rsidR="003D219C" w:rsidRDefault="003D219C" w:rsidP="003D219C">
            <w:pPr>
              <w:pStyle w:val="Standard"/>
              <w:snapToGrid w:val="0"/>
              <w:spacing w:after="0" w:line="22" w:lineRule="atLeast"/>
              <w:jc w:val="both"/>
            </w:pPr>
          </w:p>
        </w:tc>
      </w:tr>
      <w:tr w:rsidR="00333893"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</w:pPr>
            <w:r>
              <w:rPr>
                <w:b/>
              </w:rPr>
              <w:t>Czy szkoła posiada Szkolny System Wspierania Zdolności i Talentów?</w:t>
            </w:r>
          </w:p>
          <w:p w:rsidR="00333893" w:rsidRDefault="00E16EBC" w:rsidP="0012421E">
            <w:pPr>
              <w:pStyle w:val="Standard"/>
              <w:spacing w:after="0" w:line="22" w:lineRule="atLeast"/>
            </w:pPr>
            <w:r>
              <w:t>(jeśli tak, proszę w kilku zdaniach przedstawić jego zalety)</w:t>
            </w:r>
          </w:p>
        </w:tc>
        <w:tc>
          <w:tcPr>
            <w:tcW w:w="8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3D219C">
            <w:pPr>
              <w:pStyle w:val="Standard"/>
              <w:snapToGrid w:val="0"/>
              <w:spacing w:after="0" w:line="22" w:lineRule="atLeast"/>
              <w:jc w:val="both"/>
            </w:pPr>
            <w:r>
              <w:t xml:space="preserve">Jednym z zadań współczesnej szkoły jest </w:t>
            </w:r>
            <w:r w:rsidR="008206A1">
              <w:t>zapewnienie uczniom warunków do </w:t>
            </w:r>
            <w:r>
              <w:t>wszechstronnego rozwoju i wyposażenie ich w bogaty zasób wied</w:t>
            </w:r>
            <w:r w:rsidR="008206A1">
              <w:t xml:space="preserve">zy </w:t>
            </w:r>
            <w:r>
              <w:t>i umiejętności.  Zespół Szkół im. Narodów Zjednoczonej Europy w P</w:t>
            </w:r>
            <w:r w:rsidR="008206A1">
              <w:t>olkowicach jest miejscem, gdzie </w:t>
            </w:r>
            <w:r>
              <w:t>każdy uczeń ma możliwość rozwijania swoich zaint</w:t>
            </w:r>
            <w:r w:rsidR="008206A1">
              <w:t xml:space="preserve">eresowań, uzdolnień i talentów oraz </w:t>
            </w:r>
            <w:r>
              <w:t xml:space="preserve">kształtowania twórczej osobowości, </w:t>
            </w:r>
            <w:r w:rsidR="008206A1">
              <w:t xml:space="preserve">miejsce, w którym </w:t>
            </w:r>
            <w:r>
              <w:t>wszystkie osiągnięcia, zgodne z je</w:t>
            </w:r>
            <w:r w:rsidR="008206A1">
              <w:t xml:space="preserve">go </w:t>
            </w:r>
            <w:r w:rsidR="000B64A7">
              <w:t xml:space="preserve">potrzebami i możliwościami, </w:t>
            </w:r>
            <w:r>
              <w:t>są uznawane za sukces.</w:t>
            </w:r>
          </w:p>
          <w:p w:rsidR="003D219C" w:rsidRDefault="003D219C" w:rsidP="003D219C">
            <w:pPr>
              <w:pStyle w:val="Standard"/>
              <w:snapToGrid w:val="0"/>
              <w:spacing w:after="0" w:line="22" w:lineRule="atLeast"/>
              <w:jc w:val="both"/>
            </w:pPr>
          </w:p>
        </w:tc>
      </w:tr>
      <w:tr w:rsidR="00333893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12421E">
            <w:pPr>
              <w:pStyle w:val="Standard"/>
              <w:snapToGrid w:val="0"/>
              <w:spacing w:after="0" w:line="22" w:lineRule="atLeast"/>
            </w:pPr>
            <w:r>
              <w:rPr>
                <w:b/>
              </w:rPr>
              <w:t>Współpraca z innymi osobami</w:t>
            </w:r>
            <w:r w:rsidR="00A24FC3">
              <w:rPr>
                <w:b/>
              </w:rPr>
              <w:t xml:space="preserve"> </w:t>
            </w:r>
            <w:r>
              <w:rPr>
                <w:b/>
              </w:rPr>
              <w:t>/ instytucjami działającymi na rzecz ucznia zdolnego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93" w:rsidRDefault="00E16EBC" w:rsidP="005F7B16">
            <w:pPr>
              <w:pStyle w:val="Standard"/>
              <w:snapToGrid w:val="0"/>
              <w:spacing w:after="0" w:line="22" w:lineRule="atLeast"/>
              <w:jc w:val="both"/>
            </w:pPr>
            <w:r>
              <w:t>Dom Samotnej Matki im. Brata Alberta</w:t>
            </w:r>
            <w:r w:rsidR="005F7B16">
              <w:t xml:space="preserve"> w Żarach.</w:t>
            </w:r>
          </w:p>
        </w:tc>
      </w:tr>
    </w:tbl>
    <w:p w:rsidR="00333893" w:rsidRDefault="00333893" w:rsidP="00A64B37">
      <w:pPr>
        <w:pStyle w:val="Standard"/>
        <w:spacing w:line="360" w:lineRule="auto"/>
      </w:pPr>
    </w:p>
    <w:p w:rsidR="00CA5191" w:rsidRDefault="00CA5191" w:rsidP="00A64B37">
      <w:pPr>
        <w:pStyle w:val="Standard"/>
        <w:spacing w:line="360" w:lineRule="auto"/>
        <w:ind w:firstLine="708"/>
        <w:jc w:val="both"/>
      </w:pPr>
    </w:p>
    <w:p w:rsidR="001B5900" w:rsidRDefault="001B5900" w:rsidP="0066227B">
      <w:pPr>
        <w:pStyle w:val="Standard"/>
        <w:spacing w:line="360" w:lineRule="auto"/>
        <w:ind w:firstLine="708"/>
        <w:jc w:val="both"/>
      </w:pPr>
      <w:bookmarkStart w:id="0" w:name="_GoBack"/>
      <w:r>
        <w:rPr>
          <w:noProof/>
        </w:rPr>
        <w:drawing>
          <wp:inline distT="0" distB="0" distL="0" distR="0">
            <wp:extent cx="5093996" cy="3409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_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723" cy="341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227B" w:rsidRDefault="0066227B" w:rsidP="0066227B">
      <w:pPr>
        <w:pStyle w:val="Standard"/>
        <w:spacing w:line="360" w:lineRule="auto"/>
        <w:ind w:firstLine="708"/>
        <w:jc w:val="both"/>
      </w:pPr>
      <w:r>
        <w:t>Dyrektor „Szkoły Odkrywców Talentów”, przesyłając materiały, oświadcza, że nie naruszają one praw autorskich osób trzecich oraz wyraża zgodę na zamieszczenie zawartych w nich treści na stronie internetowej Ośrodka Rozwoju Edukacji w formie, która umożliwi ich pobranie oraz utrwalanie użytkownikom strony oraz ich wykorzystywanie w granicach dozwolonego użytku, określonego przepisami ustawy z dnia 4 lutego 1994 r. o prawie autorskim i prawach pokrewnych</w:t>
      </w:r>
    </w:p>
    <w:p w:rsidR="0066227B" w:rsidRDefault="0066227B" w:rsidP="0066227B">
      <w:pPr>
        <w:pStyle w:val="Standard"/>
        <w:spacing w:line="360" w:lineRule="auto"/>
        <w:jc w:val="both"/>
      </w:pPr>
      <w:r>
        <w:t xml:space="preserve">(tekst jednolity </w:t>
      </w:r>
      <w:proofErr w:type="spellStart"/>
      <w:r>
        <w:t>Dz.U</w:t>
      </w:r>
      <w:proofErr w:type="spellEnd"/>
      <w:r>
        <w:t xml:space="preserve">. z 2006 r. Nr 90, poz. 631 z </w:t>
      </w:r>
      <w:proofErr w:type="spellStart"/>
      <w:r>
        <w:t>późn</w:t>
      </w:r>
      <w:proofErr w:type="spellEnd"/>
      <w:r>
        <w:t>. zm.).</w:t>
      </w:r>
    </w:p>
    <w:p w:rsidR="0066227B" w:rsidRDefault="0066227B" w:rsidP="0066227B">
      <w:pPr>
        <w:pStyle w:val="Standard"/>
        <w:spacing w:line="360" w:lineRule="auto"/>
      </w:pPr>
    </w:p>
    <w:p w:rsidR="0066227B" w:rsidRDefault="0066227B" w:rsidP="0066227B">
      <w:pPr>
        <w:pStyle w:val="Standard"/>
        <w:spacing w:after="0" w:line="360" w:lineRule="auto"/>
        <w:jc w:val="right"/>
      </w:pPr>
      <w:r>
        <w:t>………………..………………………………….</w:t>
      </w:r>
    </w:p>
    <w:p w:rsidR="0066227B" w:rsidRDefault="0066227B" w:rsidP="0066227B">
      <w:pPr>
        <w:pStyle w:val="Standard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Dyrekcji i pieczęć szkoły</w:t>
      </w:r>
    </w:p>
    <w:p w:rsidR="00333893" w:rsidRDefault="00333893">
      <w:pPr>
        <w:pStyle w:val="Standard"/>
        <w:spacing w:line="240" w:lineRule="auto"/>
      </w:pPr>
    </w:p>
    <w:sectPr w:rsidR="00333893">
      <w:footerReference w:type="default" r:id="rId13"/>
      <w:pgSz w:w="11906" w:h="16838"/>
      <w:pgMar w:top="360" w:right="720" w:bottom="76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AD" w:rsidRDefault="00BA1EAD">
      <w:r>
        <w:separator/>
      </w:r>
    </w:p>
  </w:endnote>
  <w:endnote w:type="continuationSeparator" w:id="0">
    <w:p w:rsidR="00BA1EAD" w:rsidRDefault="00BA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CC" w:rsidRDefault="00E16EBC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71122" cy="170819"/>
              <wp:effectExtent l="0" t="0" r="5078" b="631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708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77CC" w:rsidRDefault="00E16E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B590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6pt;margin-top:.05pt;width:5.6pt;height:13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" filled="f" stroked="f">
              <v:textbox style="mso-fit-shape-to-text:t" inset="0,0,0,0">
                <w:txbxContent>
                  <w:p w:rsidR="003977CC" w:rsidRDefault="00E16E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B590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518757</wp:posOffset>
          </wp:positionH>
          <wp:positionV relativeFrom="paragraph">
            <wp:posOffset>-23399</wp:posOffset>
          </wp:positionV>
          <wp:extent cx="5667478" cy="676436"/>
          <wp:effectExtent l="0" t="0" r="9422" b="9364"/>
          <wp:wrapSquare wrapText="bothSides"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478" cy="676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977CC" w:rsidRDefault="00E16EB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AD" w:rsidRDefault="00BA1EAD">
      <w:r>
        <w:rPr>
          <w:color w:val="000000"/>
        </w:rPr>
        <w:separator/>
      </w:r>
    </w:p>
  </w:footnote>
  <w:footnote w:type="continuationSeparator" w:id="0">
    <w:p w:rsidR="00BA1EAD" w:rsidRDefault="00BA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BA1"/>
    <w:multiLevelType w:val="multilevel"/>
    <w:tmpl w:val="F6EA2EB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9D5DC1"/>
    <w:multiLevelType w:val="multilevel"/>
    <w:tmpl w:val="0E366EE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D952423"/>
    <w:multiLevelType w:val="multilevel"/>
    <w:tmpl w:val="1AA6DA4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E640038"/>
    <w:multiLevelType w:val="multilevel"/>
    <w:tmpl w:val="2D0C9E10"/>
    <w:styleLink w:val="WW8Num2"/>
    <w:lvl w:ilvl="0">
      <w:numFmt w:val="bullet"/>
      <w:lvlText w:val=""/>
      <w:lvlJc w:val="left"/>
      <w:rPr>
        <w:rFonts w:ascii="Wingdings 2" w:hAnsi="Wingdings 2"/>
      </w:rPr>
    </w:lvl>
    <w:lvl w:ilvl="1">
      <w:numFmt w:val="bullet"/>
      <w:lvlText w:val=""/>
      <w:lvlJc w:val="left"/>
      <w:rPr>
        <w:rFonts w:ascii="Wingdings 2" w:hAnsi="Wingdings 2"/>
      </w:rPr>
    </w:lvl>
    <w:lvl w:ilvl="2">
      <w:numFmt w:val="bullet"/>
      <w:lvlText w:val=""/>
      <w:lvlJc w:val="left"/>
      <w:rPr>
        <w:rFonts w:ascii="Wingdings 2" w:hAnsi="Wingdings 2"/>
      </w:rPr>
    </w:lvl>
    <w:lvl w:ilvl="3">
      <w:numFmt w:val="bullet"/>
      <w:lvlText w:val=""/>
      <w:lvlJc w:val="left"/>
      <w:rPr>
        <w:rFonts w:ascii="Wingdings 2" w:hAnsi="Wingdings 2"/>
      </w:rPr>
    </w:lvl>
    <w:lvl w:ilvl="4">
      <w:numFmt w:val="bullet"/>
      <w:lvlText w:val=""/>
      <w:lvlJc w:val="left"/>
      <w:rPr>
        <w:rFonts w:ascii="Wingdings 2" w:hAnsi="Wingdings 2"/>
      </w:rPr>
    </w:lvl>
    <w:lvl w:ilvl="5">
      <w:numFmt w:val="bullet"/>
      <w:lvlText w:val=""/>
      <w:lvlJc w:val="left"/>
      <w:rPr>
        <w:rFonts w:ascii="Wingdings 2" w:hAnsi="Wingdings 2"/>
      </w:rPr>
    </w:lvl>
    <w:lvl w:ilvl="6">
      <w:numFmt w:val="bullet"/>
      <w:lvlText w:val=""/>
      <w:lvlJc w:val="left"/>
      <w:rPr>
        <w:rFonts w:ascii="Wingdings 2" w:hAnsi="Wingdings 2"/>
      </w:rPr>
    </w:lvl>
    <w:lvl w:ilvl="7">
      <w:numFmt w:val="bullet"/>
      <w:lvlText w:val=""/>
      <w:lvlJc w:val="left"/>
      <w:rPr>
        <w:rFonts w:ascii="Wingdings 2" w:hAnsi="Wingdings 2"/>
      </w:rPr>
    </w:lvl>
    <w:lvl w:ilvl="8">
      <w:numFmt w:val="bullet"/>
      <w:lvlText w:val=""/>
      <w:lvlJc w:val="left"/>
      <w:rPr>
        <w:rFonts w:ascii="Wingdings 2" w:hAnsi="Wingdings 2"/>
      </w:rPr>
    </w:lvl>
  </w:abstractNum>
  <w:abstractNum w:abstractNumId="4">
    <w:nsid w:val="48CB696E"/>
    <w:multiLevelType w:val="multilevel"/>
    <w:tmpl w:val="B8808738"/>
    <w:styleLink w:val="WW8Num4"/>
    <w:lvl w:ilvl="0">
      <w:numFmt w:val="bullet"/>
      <w:lvlText w:val=""/>
      <w:lvlJc w:val="left"/>
      <w:rPr>
        <w:rFonts w:ascii="Wingdings 2" w:hAnsi="Wingdings 2"/>
      </w:rPr>
    </w:lvl>
    <w:lvl w:ilvl="1">
      <w:numFmt w:val="bullet"/>
      <w:lvlText w:val=""/>
      <w:lvlJc w:val="left"/>
      <w:rPr>
        <w:rFonts w:ascii="Wingdings 2" w:hAnsi="Wingdings 2"/>
      </w:rPr>
    </w:lvl>
    <w:lvl w:ilvl="2">
      <w:numFmt w:val="bullet"/>
      <w:lvlText w:val=""/>
      <w:lvlJc w:val="left"/>
      <w:rPr>
        <w:rFonts w:ascii="Wingdings 2" w:hAnsi="Wingdings 2"/>
      </w:rPr>
    </w:lvl>
    <w:lvl w:ilvl="3">
      <w:numFmt w:val="bullet"/>
      <w:lvlText w:val=""/>
      <w:lvlJc w:val="left"/>
      <w:rPr>
        <w:rFonts w:ascii="Wingdings 2" w:hAnsi="Wingdings 2"/>
      </w:rPr>
    </w:lvl>
    <w:lvl w:ilvl="4">
      <w:numFmt w:val="bullet"/>
      <w:lvlText w:val=""/>
      <w:lvlJc w:val="left"/>
      <w:rPr>
        <w:rFonts w:ascii="Wingdings 2" w:hAnsi="Wingdings 2"/>
      </w:rPr>
    </w:lvl>
    <w:lvl w:ilvl="5">
      <w:numFmt w:val="bullet"/>
      <w:lvlText w:val=""/>
      <w:lvlJc w:val="left"/>
      <w:rPr>
        <w:rFonts w:ascii="Wingdings 2" w:hAnsi="Wingdings 2"/>
      </w:rPr>
    </w:lvl>
    <w:lvl w:ilvl="6">
      <w:numFmt w:val="bullet"/>
      <w:lvlText w:val=""/>
      <w:lvlJc w:val="left"/>
      <w:rPr>
        <w:rFonts w:ascii="Wingdings 2" w:hAnsi="Wingdings 2"/>
      </w:rPr>
    </w:lvl>
    <w:lvl w:ilvl="7">
      <w:numFmt w:val="bullet"/>
      <w:lvlText w:val=""/>
      <w:lvlJc w:val="left"/>
      <w:rPr>
        <w:rFonts w:ascii="Wingdings 2" w:hAnsi="Wingdings 2"/>
      </w:rPr>
    </w:lvl>
    <w:lvl w:ilvl="8">
      <w:numFmt w:val="bullet"/>
      <w:lvlText w:val=""/>
      <w:lvlJc w:val="left"/>
      <w:rPr>
        <w:rFonts w:ascii="Wingdings 2" w:hAnsi="Wingdings 2"/>
      </w:rPr>
    </w:lvl>
  </w:abstractNum>
  <w:abstractNum w:abstractNumId="5">
    <w:nsid w:val="7601643B"/>
    <w:multiLevelType w:val="multilevel"/>
    <w:tmpl w:val="0F8A6F82"/>
    <w:styleLink w:val="WW8Num5"/>
    <w:lvl w:ilvl="0">
      <w:numFmt w:val="bullet"/>
      <w:lvlText w:val=""/>
      <w:lvlJc w:val="left"/>
      <w:rPr>
        <w:rFonts w:ascii="Wingdings 2" w:hAnsi="Wingdings 2"/>
      </w:rPr>
    </w:lvl>
    <w:lvl w:ilvl="1">
      <w:numFmt w:val="bullet"/>
      <w:lvlText w:val=""/>
      <w:lvlJc w:val="left"/>
      <w:rPr>
        <w:rFonts w:ascii="Wingdings 2" w:hAnsi="Wingdings 2"/>
      </w:rPr>
    </w:lvl>
    <w:lvl w:ilvl="2">
      <w:numFmt w:val="bullet"/>
      <w:lvlText w:val=""/>
      <w:lvlJc w:val="left"/>
      <w:rPr>
        <w:rFonts w:ascii="Wingdings 2" w:hAnsi="Wingdings 2"/>
      </w:rPr>
    </w:lvl>
    <w:lvl w:ilvl="3">
      <w:numFmt w:val="bullet"/>
      <w:lvlText w:val=""/>
      <w:lvlJc w:val="left"/>
      <w:rPr>
        <w:rFonts w:ascii="Wingdings 2" w:hAnsi="Wingdings 2"/>
      </w:rPr>
    </w:lvl>
    <w:lvl w:ilvl="4">
      <w:numFmt w:val="bullet"/>
      <w:lvlText w:val=""/>
      <w:lvlJc w:val="left"/>
      <w:rPr>
        <w:rFonts w:ascii="Wingdings 2" w:hAnsi="Wingdings 2"/>
      </w:rPr>
    </w:lvl>
    <w:lvl w:ilvl="5">
      <w:numFmt w:val="bullet"/>
      <w:lvlText w:val=""/>
      <w:lvlJc w:val="left"/>
      <w:rPr>
        <w:rFonts w:ascii="Wingdings 2" w:hAnsi="Wingdings 2"/>
      </w:rPr>
    </w:lvl>
    <w:lvl w:ilvl="6">
      <w:numFmt w:val="bullet"/>
      <w:lvlText w:val=""/>
      <w:lvlJc w:val="left"/>
      <w:rPr>
        <w:rFonts w:ascii="Wingdings 2" w:hAnsi="Wingdings 2"/>
      </w:rPr>
    </w:lvl>
    <w:lvl w:ilvl="7">
      <w:numFmt w:val="bullet"/>
      <w:lvlText w:val=""/>
      <w:lvlJc w:val="left"/>
      <w:rPr>
        <w:rFonts w:ascii="Wingdings 2" w:hAnsi="Wingdings 2"/>
      </w:rPr>
    </w:lvl>
    <w:lvl w:ilvl="8">
      <w:numFmt w:val="bullet"/>
      <w:lvlText w:val=""/>
      <w:lvlJc w:val="left"/>
      <w:rPr>
        <w:rFonts w:ascii="Wingdings 2" w:hAnsi="Wingdings 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893"/>
    <w:rsid w:val="000B64A7"/>
    <w:rsid w:val="0012421E"/>
    <w:rsid w:val="001B5900"/>
    <w:rsid w:val="001E652B"/>
    <w:rsid w:val="00312274"/>
    <w:rsid w:val="00333893"/>
    <w:rsid w:val="003A6DE5"/>
    <w:rsid w:val="003D219C"/>
    <w:rsid w:val="004A42DE"/>
    <w:rsid w:val="005F7B16"/>
    <w:rsid w:val="0066227B"/>
    <w:rsid w:val="008206A1"/>
    <w:rsid w:val="00886515"/>
    <w:rsid w:val="008F7648"/>
    <w:rsid w:val="00951A1D"/>
    <w:rsid w:val="00A24FC3"/>
    <w:rsid w:val="00A64B37"/>
    <w:rsid w:val="00A70BD5"/>
    <w:rsid w:val="00BA1EAD"/>
    <w:rsid w:val="00BB0DB1"/>
    <w:rsid w:val="00C865F3"/>
    <w:rsid w:val="00CA5191"/>
    <w:rsid w:val="00E16EBC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ZnakZnak5">
    <w:name w:val="Znak Znak5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ZnakZnak5">
    <w:name w:val="Znak Znak5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s.polkowic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@zs.polk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creator>Kasia </dc:creator>
  <cp:lastModifiedBy>Nauczyciel</cp:lastModifiedBy>
  <cp:revision>19</cp:revision>
  <dcterms:created xsi:type="dcterms:W3CDTF">2013-06-25T19:16:00Z</dcterms:created>
  <dcterms:modified xsi:type="dcterms:W3CDTF">2013-06-27T06:27:00Z</dcterms:modified>
</cp:coreProperties>
</file>